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CC809" w14:textId="3B76988E" w:rsidR="001973C6" w:rsidRDefault="001C3C19" w:rsidP="008C3052">
      <w:pPr>
        <w:spacing w:after="0" w:line="240" w:lineRule="auto"/>
        <w:rPr>
          <w:rFonts w:cs="Calibri"/>
          <w:color w:val="00AB8E"/>
          <w:sz w:val="20"/>
          <w:szCs w:val="20"/>
          <w:lang w:eastAsia="zh-CN"/>
        </w:rPr>
      </w:pPr>
      <w:r>
        <w:rPr>
          <w:rFonts w:cs="Calibri"/>
          <w:noProof/>
          <w:color w:val="00AB8E"/>
          <w:sz w:val="20"/>
          <w:szCs w:val="20"/>
          <w:lang w:eastAsia="zh-CN"/>
        </w:rPr>
        <w:drawing>
          <wp:inline distT="0" distB="0" distL="0" distR="0" wp14:anchorId="18ADCE81" wp14:editId="5ED7DEC9">
            <wp:extent cx="6324600" cy="8153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74EEF" w14:textId="77777777" w:rsidR="008C3052" w:rsidRDefault="008C3052" w:rsidP="008C3052">
      <w:pPr>
        <w:spacing w:after="0" w:line="240" w:lineRule="auto"/>
        <w:rPr>
          <w:rFonts w:cs="Calibri"/>
          <w:color w:val="00AB8E"/>
          <w:sz w:val="20"/>
          <w:szCs w:val="20"/>
          <w:lang w:eastAsia="zh-CN"/>
        </w:rPr>
      </w:pPr>
    </w:p>
    <w:tbl>
      <w:tblPr>
        <w:tblW w:w="99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4"/>
        <w:gridCol w:w="5109"/>
      </w:tblGrid>
      <w:tr w:rsidR="001973C6" w:rsidRPr="00B857AA" w14:paraId="232F4308" w14:textId="77777777" w:rsidTr="00FE4236"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48A92" w14:textId="77777777" w:rsidR="001973C6" w:rsidRPr="00B857AA" w:rsidRDefault="00A836BA" w:rsidP="008C3052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zh-CN"/>
              </w:rPr>
            </w:pPr>
            <w:r w:rsidRPr="00B857AA">
              <w:rPr>
                <w:rFonts w:cs="Calibri"/>
                <w:b/>
                <w:bCs/>
                <w:sz w:val="18"/>
                <w:szCs w:val="18"/>
                <w:lang w:eastAsia="zh-CN"/>
              </w:rPr>
              <w:t>SĮ „VILNIAUS MIESTO BŪSTAS“</w:t>
            </w:r>
          </w:p>
          <w:p w14:paraId="5C84BADC" w14:textId="77777777" w:rsidR="001973C6" w:rsidRPr="00B857AA" w:rsidRDefault="00A836BA" w:rsidP="008C305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 w:rsidRPr="00B857AA">
              <w:rPr>
                <w:rFonts w:cs="Calibri"/>
                <w:sz w:val="18"/>
                <w:szCs w:val="18"/>
                <w:lang w:eastAsia="zh-CN"/>
              </w:rPr>
              <w:t xml:space="preserve">yra didžiausia įmonė ne tik Vilniuje, bet ir visoje šalyje, </w:t>
            </w:r>
          </w:p>
          <w:p w14:paraId="6B01701F" w14:textId="77777777" w:rsidR="001973C6" w:rsidRPr="00B857AA" w:rsidRDefault="00A836BA" w:rsidP="008C305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 w:rsidRPr="00B857AA">
              <w:rPr>
                <w:rFonts w:cs="Calibri"/>
                <w:sz w:val="18"/>
                <w:szCs w:val="18"/>
                <w:lang w:eastAsia="zh-CN"/>
              </w:rPr>
              <w:t xml:space="preserve">šiuo metu administruojanti ir prižiūrinti </w:t>
            </w:r>
          </w:p>
          <w:p w14:paraId="31374C2D" w14:textId="77777777" w:rsidR="001973C6" w:rsidRPr="00B857AA" w:rsidRDefault="00A836BA" w:rsidP="008C3052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zh-CN"/>
              </w:rPr>
            </w:pPr>
            <w:r w:rsidRPr="00B857AA">
              <w:rPr>
                <w:rFonts w:cs="Calibri"/>
                <w:b/>
                <w:bCs/>
                <w:sz w:val="18"/>
                <w:szCs w:val="18"/>
                <w:lang w:eastAsia="zh-CN"/>
              </w:rPr>
              <w:t xml:space="preserve">apie 3500 būstų,  </w:t>
            </w:r>
          </w:p>
          <w:p w14:paraId="31721804" w14:textId="77777777" w:rsidR="001973C6" w:rsidRPr="00B857AA" w:rsidRDefault="00A836BA" w:rsidP="008C3052">
            <w:pPr>
              <w:spacing w:after="0" w:line="240" w:lineRule="auto"/>
              <w:jc w:val="center"/>
            </w:pPr>
            <w:r w:rsidRPr="00B857AA">
              <w:rPr>
                <w:rFonts w:cs="Calibri"/>
                <w:sz w:val="18"/>
                <w:szCs w:val="18"/>
                <w:lang w:eastAsia="zh-CN"/>
              </w:rPr>
              <w:t xml:space="preserve">suteikianti </w:t>
            </w:r>
            <w:r w:rsidRPr="00B857AA">
              <w:rPr>
                <w:rFonts w:cs="Calibri"/>
                <w:b/>
                <w:bCs/>
                <w:sz w:val="18"/>
                <w:szCs w:val="18"/>
                <w:lang w:eastAsia="zh-CN"/>
              </w:rPr>
              <w:t>daugiausia</w:t>
            </w:r>
            <w:r w:rsidRPr="00B857AA">
              <w:rPr>
                <w:rFonts w:cs="Calibri"/>
                <w:sz w:val="18"/>
                <w:szCs w:val="18"/>
                <w:lang w:eastAsia="zh-CN"/>
              </w:rPr>
              <w:t xml:space="preserve"> nuomos mokesčio kompensacijų, </w:t>
            </w:r>
          </w:p>
          <w:p w14:paraId="011017BD" w14:textId="77777777" w:rsidR="001973C6" w:rsidRPr="00B857AA" w:rsidRDefault="00A836BA" w:rsidP="008C305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 w:rsidRPr="00B857AA">
              <w:rPr>
                <w:rFonts w:cs="Calibri"/>
                <w:sz w:val="18"/>
                <w:szCs w:val="18"/>
                <w:lang w:eastAsia="zh-CN"/>
              </w:rPr>
              <w:t xml:space="preserve">taip pat besirūpinanti socialinio būsto suteikimo </w:t>
            </w:r>
          </w:p>
          <w:p w14:paraId="616B6FAC" w14:textId="77777777" w:rsidR="001973C6" w:rsidRPr="00B857AA" w:rsidRDefault="00A836BA" w:rsidP="008C305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 w:rsidRPr="00B857AA">
              <w:rPr>
                <w:rFonts w:cs="Calibri"/>
                <w:sz w:val="18"/>
                <w:szCs w:val="18"/>
                <w:lang w:eastAsia="zh-CN"/>
              </w:rPr>
              <w:t>bei plėtros klausimais Vilniaus mieste.</w:t>
            </w:r>
          </w:p>
          <w:p w14:paraId="71A7F44C" w14:textId="77777777" w:rsidR="001973C6" w:rsidRPr="00B857AA" w:rsidRDefault="001973C6" w:rsidP="008C305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  <w:p w14:paraId="5353F29B" w14:textId="77777777" w:rsidR="001973C6" w:rsidRPr="00B857AA" w:rsidRDefault="00A836BA" w:rsidP="008C305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 w:rsidRPr="00B857AA">
              <w:rPr>
                <w:rFonts w:cs="Calibri"/>
                <w:sz w:val="18"/>
                <w:szCs w:val="18"/>
                <w:lang w:eastAsia="zh-CN"/>
              </w:rPr>
              <w:t xml:space="preserve"> Įmonė administruoja skirtingas paramos formas</w:t>
            </w:r>
          </w:p>
          <w:p w14:paraId="568F0CD5" w14:textId="1ADE2213" w:rsidR="001973C6" w:rsidRPr="00B857AA" w:rsidRDefault="00A836BA" w:rsidP="008C305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 w:rsidRPr="00B857AA">
              <w:rPr>
                <w:rFonts w:cs="Calibri"/>
                <w:sz w:val="18"/>
                <w:szCs w:val="18"/>
                <w:lang w:eastAsia="zh-CN"/>
              </w:rPr>
              <w:t xml:space="preserve">būstui įsigyti </w:t>
            </w:r>
            <w:r w:rsidR="005E4762">
              <w:rPr>
                <w:rFonts w:cs="Calibri"/>
                <w:sz w:val="18"/>
                <w:szCs w:val="18"/>
                <w:lang w:eastAsia="zh-CN"/>
              </w:rPr>
              <w:t>ir</w:t>
            </w:r>
            <w:r w:rsidRPr="00B857AA">
              <w:rPr>
                <w:rFonts w:cs="Calibri"/>
                <w:sz w:val="18"/>
                <w:szCs w:val="18"/>
                <w:lang w:eastAsia="zh-CN"/>
              </w:rPr>
              <w:t xml:space="preserve"> išsinuomoti bei siekia tapti </w:t>
            </w:r>
          </w:p>
          <w:p w14:paraId="7D36E9EA" w14:textId="77777777" w:rsidR="001973C6" w:rsidRDefault="00A836BA" w:rsidP="008C3052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zh-CN"/>
              </w:rPr>
            </w:pPr>
            <w:r w:rsidRPr="00B857AA">
              <w:rPr>
                <w:rFonts w:cs="Calibri"/>
                <w:b/>
                <w:bCs/>
                <w:sz w:val="18"/>
                <w:szCs w:val="18"/>
                <w:lang w:eastAsia="zh-CN"/>
              </w:rPr>
              <w:t>vilniečių partneriu, skatinančiu turėti namus.</w:t>
            </w:r>
          </w:p>
          <w:p w14:paraId="27FF3948" w14:textId="1C18C47E" w:rsidR="008C3052" w:rsidRPr="008C3052" w:rsidRDefault="008C3052" w:rsidP="008C3052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1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54A17" w14:textId="77777777" w:rsidR="001973C6" w:rsidRPr="00B857AA" w:rsidRDefault="00A836BA" w:rsidP="008C305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 w:rsidRPr="00B857AA">
              <w:rPr>
                <w:rFonts w:cs="Calibri"/>
                <w:sz w:val="18"/>
                <w:szCs w:val="18"/>
                <w:lang w:eastAsia="zh-CN"/>
              </w:rPr>
              <w:t xml:space="preserve">Mes esame tam, kad suteiktume namus </w:t>
            </w:r>
          </w:p>
          <w:p w14:paraId="4E37FA0B" w14:textId="77777777" w:rsidR="001973C6" w:rsidRPr="00B857AA" w:rsidRDefault="00A836BA" w:rsidP="008C3052">
            <w:pPr>
              <w:spacing w:after="0" w:line="240" w:lineRule="auto"/>
              <w:jc w:val="center"/>
            </w:pPr>
            <w:r w:rsidRPr="00B857AA">
              <w:rPr>
                <w:rFonts w:cs="Calibri"/>
                <w:sz w:val="18"/>
                <w:szCs w:val="18"/>
                <w:lang w:eastAsia="zh-CN"/>
              </w:rPr>
              <w:t>socialiai jautresniems asmenims bei šeimoms!</w:t>
            </w:r>
          </w:p>
          <w:p w14:paraId="54805FD9" w14:textId="77777777" w:rsidR="001973C6" w:rsidRPr="00B857AA" w:rsidRDefault="00A836BA" w:rsidP="008C305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 w:rsidRPr="00B857AA">
              <w:rPr>
                <w:rFonts w:cs="Calibri"/>
                <w:sz w:val="18"/>
                <w:szCs w:val="18"/>
                <w:lang w:eastAsia="zh-CN"/>
              </w:rPr>
              <w:t xml:space="preserve">Mes esame tam, kad taptume startu </w:t>
            </w:r>
          </w:p>
          <w:p w14:paraId="5BE9D83B" w14:textId="77777777" w:rsidR="001973C6" w:rsidRPr="00B857AA" w:rsidRDefault="00A836BA" w:rsidP="008C305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 w:rsidRPr="00B857AA">
              <w:rPr>
                <w:rFonts w:cs="Calibri"/>
                <w:sz w:val="18"/>
                <w:szCs w:val="18"/>
                <w:lang w:eastAsia="zh-CN"/>
              </w:rPr>
              <w:t xml:space="preserve">jauniems asmenims, studentams, </w:t>
            </w:r>
          </w:p>
          <w:p w14:paraId="35192574" w14:textId="77777777" w:rsidR="001973C6" w:rsidRPr="00B857AA" w:rsidRDefault="00A836BA" w:rsidP="008C305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 w:rsidRPr="00B857AA">
              <w:rPr>
                <w:rFonts w:cs="Calibri"/>
                <w:sz w:val="18"/>
                <w:szCs w:val="18"/>
                <w:lang w:eastAsia="zh-CN"/>
              </w:rPr>
              <w:t>prisidėdami prie jų nuomos išlaidų kompensavimo!</w:t>
            </w:r>
          </w:p>
          <w:p w14:paraId="20BE9AB3" w14:textId="77777777" w:rsidR="001973C6" w:rsidRPr="00B857AA" w:rsidRDefault="00A836BA" w:rsidP="008C305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 w:rsidRPr="00B857AA">
              <w:rPr>
                <w:rFonts w:cs="Calibri"/>
                <w:sz w:val="18"/>
                <w:szCs w:val="18"/>
                <w:lang w:eastAsia="zh-CN"/>
              </w:rPr>
              <w:t xml:space="preserve">Mes esame tam, kad pakeistume požiūrį į sunkiau gyvenančius asmenis ir skatintume socialinį dialogą </w:t>
            </w:r>
          </w:p>
          <w:p w14:paraId="4B418A69" w14:textId="77777777" w:rsidR="001973C6" w:rsidRPr="00B857AA" w:rsidRDefault="00A836BA" w:rsidP="008C305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 w:rsidRPr="00B857AA">
              <w:rPr>
                <w:rFonts w:cs="Calibri"/>
                <w:sz w:val="18"/>
                <w:szCs w:val="18"/>
                <w:lang w:eastAsia="zh-CN"/>
              </w:rPr>
              <w:t>bei lankstesnę integraciją!</w:t>
            </w:r>
          </w:p>
          <w:p w14:paraId="2C67BFA1" w14:textId="77777777" w:rsidR="001973C6" w:rsidRPr="00B857AA" w:rsidRDefault="00A836BA" w:rsidP="008C3052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zh-CN"/>
              </w:rPr>
            </w:pPr>
            <w:r w:rsidRPr="00B857AA">
              <w:rPr>
                <w:rFonts w:cs="Calibri"/>
                <w:b/>
                <w:bCs/>
                <w:sz w:val="18"/>
                <w:szCs w:val="18"/>
                <w:lang w:eastAsia="zh-CN"/>
              </w:rPr>
              <w:t>Jeigu ir tu esi socialiai atsakingas ir tau rūpi tai, kuo mes užsiimame, jei nori mokytis ir augti kartu, kviečiame prisijungti prie SĮ „Vilniaus miesto būstas“ komandos!</w:t>
            </w:r>
          </w:p>
        </w:tc>
      </w:tr>
    </w:tbl>
    <w:p w14:paraId="672B3E94" w14:textId="77777777" w:rsidR="001973C6" w:rsidRPr="00B857AA" w:rsidRDefault="00A836BA" w:rsidP="008C3052">
      <w:pPr>
        <w:spacing w:after="0" w:line="240" w:lineRule="auto"/>
        <w:jc w:val="both"/>
        <w:rPr>
          <w:rFonts w:cs="Calibri"/>
          <w:b/>
          <w:bCs/>
          <w:color w:val="00AB8E"/>
          <w:sz w:val="24"/>
          <w:szCs w:val="24"/>
          <w:lang w:eastAsia="zh-CN"/>
        </w:rPr>
      </w:pPr>
      <w:r w:rsidRPr="00B857AA">
        <w:rPr>
          <w:rFonts w:cs="Calibri"/>
          <w:b/>
          <w:bCs/>
          <w:color w:val="00AB8E"/>
          <w:sz w:val="24"/>
          <w:szCs w:val="24"/>
          <w:lang w:eastAsia="zh-CN"/>
        </w:rPr>
        <w:t>Ką veiksi pas mus?</w:t>
      </w:r>
    </w:p>
    <w:p w14:paraId="057F4300" w14:textId="77F082BF" w:rsidR="009F2005" w:rsidRPr="00E65085" w:rsidRDefault="00FD0C0D" w:rsidP="008C3052">
      <w:pPr>
        <w:numPr>
          <w:ilvl w:val="0"/>
          <w:numId w:val="1"/>
        </w:numPr>
        <w:spacing w:after="0" w:line="240" w:lineRule="auto"/>
        <w:ind w:left="357"/>
        <w:jc w:val="both"/>
        <w:rPr>
          <w:rFonts w:cs="Calibri"/>
          <w:sz w:val="20"/>
          <w:szCs w:val="20"/>
          <w:lang w:eastAsia="zh-CN"/>
        </w:rPr>
      </w:pPr>
      <w:bookmarkStart w:id="0" w:name="_Hlk97028083"/>
      <w:bookmarkStart w:id="1" w:name="_Hlk96876455"/>
      <w:r w:rsidRPr="00E65085">
        <w:rPr>
          <w:rFonts w:cs="Calibri"/>
          <w:sz w:val="20"/>
          <w:szCs w:val="20"/>
          <w:lang w:eastAsia="zh-CN"/>
        </w:rPr>
        <w:t>K</w:t>
      </w:r>
      <w:r w:rsidR="009F2005" w:rsidRPr="00E65085">
        <w:rPr>
          <w:rFonts w:cs="Calibri"/>
          <w:sz w:val="20"/>
          <w:szCs w:val="20"/>
          <w:lang w:eastAsia="zh-CN"/>
        </w:rPr>
        <w:t xml:space="preserve">uruosi ir būsi atsakingas už </w:t>
      </w:r>
      <w:r w:rsidR="00B01111" w:rsidRPr="00E65085">
        <w:rPr>
          <w:rFonts w:cs="Calibri"/>
          <w:sz w:val="20"/>
          <w:szCs w:val="20"/>
          <w:lang w:eastAsia="zh-CN"/>
        </w:rPr>
        <w:t>Įmonės išorės ir vidaus komunikaciją</w:t>
      </w:r>
    </w:p>
    <w:p w14:paraId="601BBE6B" w14:textId="5B6ABB4F" w:rsidR="00E65085" w:rsidRPr="008C3052" w:rsidRDefault="00B01111" w:rsidP="008C3052">
      <w:pPr>
        <w:numPr>
          <w:ilvl w:val="0"/>
          <w:numId w:val="1"/>
        </w:numPr>
        <w:spacing w:after="0" w:line="240" w:lineRule="auto"/>
        <w:ind w:left="357"/>
        <w:jc w:val="both"/>
        <w:rPr>
          <w:rFonts w:cs="Calibri"/>
          <w:sz w:val="20"/>
          <w:szCs w:val="20"/>
          <w:lang w:eastAsia="zh-CN"/>
        </w:rPr>
      </w:pPr>
      <w:bookmarkStart w:id="2" w:name="_Hlk97028846"/>
      <w:bookmarkEnd w:id="0"/>
      <w:bookmarkEnd w:id="1"/>
      <w:r w:rsidRPr="008C3052">
        <w:rPr>
          <w:rFonts w:cs="Calibri"/>
          <w:sz w:val="20"/>
          <w:szCs w:val="20"/>
          <w:lang w:eastAsia="zh-CN"/>
        </w:rPr>
        <w:t>Rengsi pranešimus žiniasklaidai apie Įmonės teikiamas paslaugas, vykdomą veiklą, iniciatyvas, teisės aktų pasikeitimus</w:t>
      </w:r>
      <w:r w:rsidR="008C3052" w:rsidRPr="008C3052">
        <w:rPr>
          <w:rFonts w:cs="Calibri"/>
          <w:sz w:val="20"/>
          <w:szCs w:val="20"/>
          <w:lang w:eastAsia="zh-CN"/>
        </w:rPr>
        <w:t xml:space="preserve">, </w:t>
      </w:r>
      <w:r w:rsidR="008C3052">
        <w:rPr>
          <w:rFonts w:cs="Calibri"/>
          <w:sz w:val="20"/>
          <w:szCs w:val="20"/>
          <w:lang w:eastAsia="zh-CN"/>
        </w:rPr>
        <w:t>r</w:t>
      </w:r>
      <w:r w:rsidRPr="008C3052">
        <w:rPr>
          <w:rFonts w:cs="Calibri"/>
          <w:sz w:val="20"/>
          <w:szCs w:val="20"/>
          <w:lang w:eastAsia="zh-CN"/>
        </w:rPr>
        <w:t>engsi arba dalyvausi rengiant įmonės reprezentacinę medžiagą (banerius, reklaminius maketus</w:t>
      </w:r>
      <w:r w:rsidR="00E65085" w:rsidRPr="008C3052">
        <w:rPr>
          <w:rFonts w:cs="Calibri"/>
          <w:sz w:val="20"/>
          <w:szCs w:val="20"/>
          <w:lang w:eastAsia="zh-CN"/>
        </w:rPr>
        <w:t xml:space="preserve">, pristatymus </w:t>
      </w:r>
      <w:r w:rsidRPr="008C3052">
        <w:rPr>
          <w:rFonts w:cs="Calibri"/>
          <w:sz w:val="20"/>
          <w:szCs w:val="20"/>
          <w:lang w:eastAsia="zh-CN"/>
        </w:rPr>
        <w:t>ir kt.)</w:t>
      </w:r>
      <w:r w:rsidR="008C3052">
        <w:rPr>
          <w:rFonts w:cs="Calibri"/>
          <w:sz w:val="20"/>
          <w:szCs w:val="20"/>
          <w:lang w:eastAsia="zh-CN"/>
        </w:rPr>
        <w:t>,</w:t>
      </w:r>
      <w:r w:rsidR="00E65085" w:rsidRPr="008C3052">
        <w:rPr>
          <w:rFonts w:cs="Calibri"/>
          <w:sz w:val="20"/>
          <w:szCs w:val="20"/>
          <w:lang w:eastAsia="zh-CN"/>
        </w:rPr>
        <w:t xml:space="preserve"> rūpinsiesi viešinamos informacijos nepriekaištingu vizualiniu turiniu </w:t>
      </w:r>
    </w:p>
    <w:p w14:paraId="4C85E00B" w14:textId="12E1A7E7" w:rsidR="00B01111" w:rsidRPr="00E65085" w:rsidRDefault="00B01111" w:rsidP="008C3052">
      <w:pPr>
        <w:numPr>
          <w:ilvl w:val="0"/>
          <w:numId w:val="1"/>
        </w:numPr>
        <w:spacing w:after="0" w:line="240" w:lineRule="auto"/>
        <w:ind w:left="357"/>
        <w:jc w:val="both"/>
        <w:rPr>
          <w:rFonts w:cs="Calibri"/>
          <w:sz w:val="20"/>
          <w:szCs w:val="20"/>
          <w:lang w:eastAsia="zh-CN"/>
        </w:rPr>
      </w:pPr>
      <w:r w:rsidRPr="00E65085">
        <w:rPr>
          <w:rFonts w:cs="Calibri"/>
          <w:sz w:val="20"/>
          <w:szCs w:val="20"/>
          <w:lang w:eastAsia="zh-CN"/>
        </w:rPr>
        <w:t xml:space="preserve">Rengsi kitus tekstus Įmonės išorinei ir vidinei komunikacijai (naujienlaiškius, pranešimus ir komentarus socialiniams tinklams, kalbas, sveikinimus, </w:t>
      </w:r>
      <w:r w:rsidR="00E65085" w:rsidRPr="00E65085">
        <w:rPr>
          <w:rFonts w:cs="Calibri"/>
          <w:sz w:val="20"/>
          <w:szCs w:val="20"/>
          <w:lang w:eastAsia="zh-CN"/>
        </w:rPr>
        <w:t xml:space="preserve">medžiagą temų inicijavimui žiniasklaidoje, tekstus turinio projektams ar video turiniui </w:t>
      </w:r>
      <w:r w:rsidRPr="00E65085">
        <w:rPr>
          <w:rFonts w:cs="Calibri"/>
          <w:sz w:val="20"/>
          <w:szCs w:val="20"/>
          <w:lang w:eastAsia="zh-CN"/>
        </w:rPr>
        <w:t xml:space="preserve">ir pan.) </w:t>
      </w:r>
    </w:p>
    <w:p w14:paraId="5DC81ED8" w14:textId="0CF30AED" w:rsidR="00B01111" w:rsidRPr="00E65085" w:rsidRDefault="00B01111" w:rsidP="008C3052">
      <w:pPr>
        <w:numPr>
          <w:ilvl w:val="0"/>
          <w:numId w:val="1"/>
        </w:numPr>
        <w:spacing w:after="0" w:line="240" w:lineRule="auto"/>
        <w:ind w:left="357"/>
        <w:jc w:val="both"/>
        <w:rPr>
          <w:rFonts w:cs="Calibri"/>
          <w:sz w:val="20"/>
          <w:szCs w:val="20"/>
          <w:lang w:eastAsia="zh-CN"/>
        </w:rPr>
      </w:pPr>
      <w:r w:rsidRPr="00E65085">
        <w:rPr>
          <w:rFonts w:cs="Calibri"/>
          <w:sz w:val="20"/>
          <w:szCs w:val="20"/>
          <w:lang w:eastAsia="zh-CN"/>
        </w:rPr>
        <w:t>Generuosi idėjas ir siūlysi pranešimų žiniasklaidai temas</w:t>
      </w:r>
      <w:r w:rsidR="00E65085" w:rsidRPr="00E65085">
        <w:rPr>
          <w:rFonts w:cs="Calibri"/>
          <w:sz w:val="20"/>
          <w:szCs w:val="20"/>
          <w:lang w:eastAsia="zh-CN"/>
        </w:rPr>
        <w:t>,</w:t>
      </w:r>
      <w:r w:rsidRPr="00E65085">
        <w:rPr>
          <w:rFonts w:cs="Calibri"/>
          <w:sz w:val="20"/>
          <w:szCs w:val="20"/>
          <w:lang w:eastAsia="zh-CN"/>
        </w:rPr>
        <w:t xml:space="preserve"> ieškosi galim</w:t>
      </w:r>
      <w:r w:rsidR="00E65085" w:rsidRPr="00E65085">
        <w:rPr>
          <w:rFonts w:cs="Calibri"/>
          <w:sz w:val="20"/>
          <w:szCs w:val="20"/>
          <w:lang w:eastAsia="zh-CN"/>
        </w:rPr>
        <w:t xml:space="preserve">ų </w:t>
      </w:r>
      <w:r w:rsidRPr="00E65085">
        <w:rPr>
          <w:rFonts w:cs="Calibri"/>
          <w:sz w:val="20"/>
          <w:szCs w:val="20"/>
          <w:lang w:eastAsia="zh-CN"/>
        </w:rPr>
        <w:t>pašnekov</w:t>
      </w:r>
      <w:r w:rsidR="00E65085" w:rsidRPr="00E65085">
        <w:rPr>
          <w:rFonts w:cs="Calibri"/>
          <w:sz w:val="20"/>
          <w:szCs w:val="20"/>
          <w:lang w:eastAsia="zh-CN"/>
        </w:rPr>
        <w:t>ų,</w:t>
      </w:r>
      <w:r w:rsidRPr="00E65085">
        <w:rPr>
          <w:rFonts w:cs="Calibri"/>
          <w:sz w:val="20"/>
          <w:szCs w:val="20"/>
          <w:lang w:eastAsia="zh-CN"/>
        </w:rPr>
        <w:t xml:space="preserve"> </w:t>
      </w:r>
      <w:r w:rsidR="00E65085" w:rsidRPr="00E65085">
        <w:rPr>
          <w:rFonts w:cs="Calibri"/>
          <w:sz w:val="20"/>
          <w:szCs w:val="20"/>
          <w:lang w:eastAsia="zh-CN"/>
        </w:rPr>
        <w:t>komunikavimo kanalų ir kitų priemonių, palaikysi profesionalius ryšius su žiniasklaidos atstovais</w:t>
      </w:r>
    </w:p>
    <w:p w14:paraId="2B357340" w14:textId="68D5E397" w:rsidR="00B01111" w:rsidRPr="00E65085" w:rsidRDefault="00E65085" w:rsidP="008C3052">
      <w:pPr>
        <w:numPr>
          <w:ilvl w:val="0"/>
          <w:numId w:val="1"/>
        </w:numPr>
        <w:spacing w:after="0" w:line="240" w:lineRule="auto"/>
        <w:ind w:left="357"/>
        <w:jc w:val="both"/>
        <w:rPr>
          <w:rFonts w:cs="Calibri"/>
          <w:sz w:val="20"/>
          <w:szCs w:val="20"/>
          <w:lang w:eastAsia="zh-CN"/>
        </w:rPr>
      </w:pPr>
      <w:bookmarkStart w:id="3" w:name="_Hlk97028728"/>
      <w:bookmarkEnd w:id="2"/>
      <w:r w:rsidRPr="00E65085">
        <w:rPr>
          <w:rFonts w:cs="Calibri"/>
          <w:sz w:val="20"/>
          <w:szCs w:val="20"/>
          <w:lang w:eastAsia="zh-CN"/>
        </w:rPr>
        <w:t>R</w:t>
      </w:r>
      <w:r w:rsidR="00B01111" w:rsidRPr="00E65085">
        <w:rPr>
          <w:rFonts w:cs="Calibri"/>
          <w:sz w:val="20"/>
          <w:szCs w:val="20"/>
          <w:lang w:eastAsia="zh-CN"/>
        </w:rPr>
        <w:t>eaguo</w:t>
      </w:r>
      <w:r w:rsidRPr="00E65085">
        <w:rPr>
          <w:rFonts w:cs="Calibri"/>
          <w:sz w:val="20"/>
          <w:szCs w:val="20"/>
          <w:lang w:eastAsia="zh-CN"/>
        </w:rPr>
        <w:t>si</w:t>
      </w:r>
      <w:r w:rsidR="00B01111" w:rsidRPr="00E65085">
        <w:rPr>
          <w:rFonts w:cs="Calibri"/>
          <w:sz w:val="20"/>
          <w:szCs w:val="20"/>
          <w:lang w:eastAsia="zh-CN"/>
        </w:rPr>
        <w:t xml:space="preserve"> į žiniasklaidoje pasirodžiusią su Įmone susijusią neteisingą ar kritinę informaciją, kreip</w:t>
      </w:r>
      <w:r w:rsidRPr="00E65085">
        <w:rPr>
          <w:rFonts w:cs="Calibri"/>
          <w:sz w:val="20"/>
          <w:szCs w:val="20"/>
          <w:lang w:eastAsia="zh-CN"/>
        </w:rPr>
        <w:t>siesi</w:t>
      </w:r>
      <w:r w:rsidR="00B01111" w:rsidRPr="00E65085">
        <w:rPr>
          <w:rFonts w:cs="Calibri"/>
          <w:sz w:val="20"/>
          <w:szCs w:val="20"/>
          <w:lang w:eastAsia="zh-CN"/>
        </w:rPr>
        <w:t xml:space="preserve"> dėl jos paneigimo </w:t>
      </w:r>
    </w:p>
    <w:p w14:paraId="72B9CB9E" w14:textId="6554B32C" w:rsidR="00B01111" w:rsidRPr="00E65085" w:rsidRDefault="00E65085" w:rsidP="008C3052">
      <w:pPr>
        <w:numPr>
          <w:ilvl w:val="0"/>
          <w:numId w:val="1"/>
        </w:numPr>
        <w:spacing w:after="120" w:line="240" w:lineRule="auto"/>
        <w:ind w:left="357"/>
        <w:jc w:val="both"/>
        <w:rPr>
          <w:rFonts w:cs="Calibri"/>
          <w:sz w:val="20"/>
          <w:szCs w:val="20"/>
          <w:lang w:eastAsia="zh-CN"/>
        </w:rPr>
      </w:pPr>
      <w:r w:rsidRPr="00E65085">
        <w:rPr>
          <w:rFonts w:cs="Calibri"/>
          <w:sz w:val="20"/>
          <w:szCs w:val="20"/>
          <w:lang w:eastAsia="zh-CN"/>
        </w:rPr>
        <w:t>A</w:t>
      </w:r>
      <w:r w:rsidR="00B01111" w:rsidRPr="00E65085">
        <w:rPr>
          <w:rFonts w:cs="Calibri"/>
          <w:sz w:val="20"/>
          <w:szCs w:val="20"/>
          <w:lang w:eastAsia="zh-CN"/>
        </w:rPr>
        <w:t>dministruo</w:t>
      </w:r>
      <w:r w:rsidRPr="00E65085">
        <w:rPr>
          <w:rFonts w:cs="Calibri"/>
          <w:sz w:val="20"/>
          <w:szCs w:val="20"/>
          <w:lang w:eastAsia="zh-CN"/>
        </w:rPr>
        <w:t>si</w:t>
      </w:r>
      <w:r w:rsidR="00B01111" w:rsidRPr="00E65085">
        <w:rPr>
          <w:rFonts w:cs="Calibri"/>
          <w:sz w:val="20"/>
          <w:szCs w:val="20"/>
          <w:lang w:eastAsia="zh-CN"/>
        </w:rPr>
        <w:t xml:space="preserve"> Įmonės interneto tinklalap</w:t>
      </w:r>
      <w:r w:rsidRPr="00E65085">
        <w:rPr>
          <w:rFonts w:cs="Calibri"/>
          <w:sz w:val="20"/>
          <w:szCs w:val="20"/>
          <w:lang w:eastAsia="zh-CN"/>
        </w:rPr>
        <w:t>yje</w:t>
      </w:r>
      <w:r w:rsidR="00B01111" w:rsidRPr="00E65085">
        <w:rPr>
          <w:rFonts w:cs="Calibri"/>
          <w:sz w:val="20"/>
          <w:szCs w:val="20"/>
          <w:lang w:eastAsia="zh-CN"/>
        </w:rPr>
        <w:t xml:space="preserve"> </w:t>
      </w:r>
      <w:hyperlink r:id="rId8" w:history="1">
        <w:r w:rsidR="00B01111" w:rsidRPr="00E65085">
          <w:rPr>
            <w:rStyle w:val="Hyperlink"/>
            <w:rFonts w:cs="Calibri"/>
            <w:color w:val="auto"/>
            <w:sz w:val="20"/>
            <w:szCs w:val="20"/>
            <w:lang w:eastAsia="zh-CN"/>
          </w:rPr>
          <w:t>www.vmb.lt</w:t>
        </w:r>
      </w:hyperlink>
      <w:r w:rsidRPr="00E65085">
        <w:rPr>
          <w:rFonts w:cs="Calibri"/>
          <w:sz w:val="20"/>
          <w:szCs w:val="20"/>
          <w:lang w:eastAsia="zh-CN"/>
        </w:rPr>
        <w:t xml:space="preserve"> pateikiamą informaciją,</w:t>
      </w:r>
      <w:r w:rsidR="008C3052">
        <w:rPr>
          <w:rFonts w:cs="Calibri"/>
          <w:sz w:val="20"/>
          <w:szCs w:val="20"/>
          <w:lang w:eastAsia="zh-CN"/>
        </w:rPr>
        <w:t xml:space="preserve"> </w:t>
      </w:r>
      <w:r w:rsidRPr="00E65085">
        <w:rPr>
          <w:rFonts w:cs="Calibri"/>
          <w:sz w:val="20"/>
          <w:szCs w:val="20"/>
          <w:lang w:eastAsia="zh-CN"/>
        </w:rPr>
        <w:t>rūpinsiesi</w:t>
      </w:r>
      <w:r w:rsidR="00B01111" w:rsidRPr="00E65085">
        <w:rPr>
          <w:rFonts w:cs="Calibri"/>
          <w:sz w:val="20"/>
          <w:szCs w:val="20"/>
          <w:lang w:eastAsia="zh-CN"/>
        </w:rPr>
        <w:t xml:space="preserve">, kad </w:t>
      </w:r>
      <w:bookmarkStart w:id="4" w:name="_Hlk95222100"/>
      <w:r w:rsidR="00B01111" w:rsidRPr="00E65085">
        <w:rPr>
          <w:rFonts w:cs="Calibri"/>
          <w:sz w:val="20"/>
          <w:szCs w:val="20"/>
          <w:lang w:eastAsia="zh-CN"/>
        </w:rPr>
        <w:t xml:space="preserve">skelbiama informacija būtų lengvai skaitoma ir suprantama skirtingoms visuomenės grupėms, atnaujinama laiku, profesionaliai ir tinkamai vizualizuota </w:t>
      </w:r>
      <w:bookmarkEnd w:id="4"/>
    </w:p>
    <w:bookmarkEnd w:id="3"/>
    <w:p w14:paraId="3C4121B1" w14:textId="77777777" w:rsidR="001973C6" w:rsidRPr="00B857AA" w:rsidRDefault="00A836BA" w:rsidP="008C3052">
      <w:pPr>
        <w:spacing w:after="0" w:line="240" w:lineRule="auto"/>
        <w:jc w:val="both"/>
        <w:rPr>
          <w:rFonts w:cs="Calibri"/>
          <w:b/>
          <w:bCs/>
          <w:color w:val="00AB8E"/>
          <w:sz w:val="24"/>
          <w:szCs w:val="24"/>
          <w:lang w:eastAsia="zh-CN"/>
        </w:rPr>
      </w:pPr>
      <w:r w:rsidRPr="00B857AA">
        <w:rPr>
          <w:rFonts w:cs="Calibri"/>
          <w:b/>
          <w:bCs/>
          <w:color w:val="00AB8E"/>
          <w:sz w:val="24"/>
          <w:szCs w:val="24"/>
          <w:lang w:eastAsia="zh-CN"/>
        </w:rPr>
        <w:t>Kodėl mes?</w:t>
      </w:r>
    </w:p>
    <w:p w14:paraId="29B64FA8" w14:textId="77777777" w:rsidR="001973C6" w:rsidRPr="00B857AA" w:rsidRDefault="00A836BA" w:rsidP="008C3052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Calibri"/>
          <w:sz w:val="20"/>
          <w:szCs w:val="20"/>
          <w:lang w:eastAsia="zh-CN"/>
        </w:rPr>
      </w:pPr>
      <w:r w:rsidRPr="00B857AA">
        <w:rPr>
          <w:rFonts w:cs="Calibri"/>
          <w:sz w:val="20"/>
          <w:szCs w:val="20"/>
          <w:lang w:eastAsia="zh-CN"/>
        </w:rPr>
        <w:t>Komanda, pasiruošusi dalytis savo žiniomis ir patirtimi</w:t>
      </w:r>
    </w:p>
    <w:p w14:paraId="521A9707" w14:textId="173E79BC" w:rsidR="001973C6" w:rsidRPr="00B857AA" w:rsidRDefault="00A836BA" w:rsidP="008C3052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Calibri"/>
          <w:sz w:val="20"/>
          <w:szCs w:val="20"/>
          <w:lang w:eastAsia="zh-CN"/>
        </w:rPr>
      </w:pPr>
      <w:r w:rsidRPr="00B857AA">
        <w:rPr>
          <w:rFonts w:cs="Calibri"/>
          <w:sz w:val="20"/>
          <w:szCs w:val="20"/>
          <w:lang w:eastAsia="zh-CN"/>
        </w:rPr>
        <w:t>Papildomų naudų paketas (</w:t>
      </w:r>
      <w:bookmarkStart w:id="5" w:name="_Hlk92453087"/>
      <w:r w:rsidRPr="00B857AA">
        <w:rPr>
          <w:rFonts w:cs="Calibri"/>
          <w:sz w:val="20"/>
          <w:szCs w:val="20"/>
          <w:lang w:eastAsia="zh-CN"/>
        </w:rPr>
        <w:t>sveikatos draudimas</w:t>
      </w:r>
      <w:r w:rsidR="00841D8E" w:rsidRPr="00B857AA">
        <w:rPr>
          <w:rFonts w:cs="Calibri"/>
          <w:sz w:val="20"/>
          <w:szCs w:val="20"/>
          <w:lang w:eastAsia="zh-CN"/>
        </w:rPr>
        <w:t xml:space="preserve"> bei draudimas nuo nelaimingų atsitikimų,</w:t>
      </w:r>
      <w:r w:rsidRPr="00B857AA">
        <w:rPr>
          <w:rFonts w:cs="Calibri"/>
          <w:sz w:val="20"/>
          <w:szCs w:val="20"/>
          <w:lang w:eastAsia="zh-CN"/>
        </w:rPr>
        <w:t xml:space="preserve"> galimybė </w:t>
      </w:r>
      <w:r w:rsidR="00841D8E" w:rsidRPr="00B857AA">
        <w:rPr>
          <w:rFonts w:cs="Calibri"/>
          <w:sz w:val="20"/>
          <w:szCs w:val="20"/>
          <w:lang w:eastAsia="zh-CN"/>
        </w:rPr>
        <w:t xml:space="preserve">dalį laiko </w:t>
      </w:r>
      <w:r w:rsidRPr="00B857AA">
        <w:rPr>
          <w:rFonts w:cs="Calibri"/>
          <w:sz w:val="20"/>
          <w:szCs w:val="20"/>
          <w:lang w:eastAsia="zh-CN"/>
        </w:rPr>
        <w:t xml:space="preserve">dirbti nuotoliniu būdu, papildomi laisvadieniai </w:t>
      </w:r>
      <w:r w:rsidR="00841D8E" w:rsidRPr="00B857AA">
        <w:rPr>
          <w:rFonts w:cs="Calibri"/>
          <w:sz w:val="20"/>
          <w:szCs w:val="20"/>
          <w:lang w:eastAsia="zh-CN"/>
        </w:rPr>
        <w:t>ir atostogos</w:t>
      </w:r>
      <w:r w:rsidRPr="00B857AA">
        <w:rPr>
          <w:rFonts w:cs="Calibri"/>
          <w:sz w:val="20"/>
          <w:szCs w:val="20"/>
          <w:lang w:eastAsia="zh-CN"/>
        </w:rPr>
        <w:t>, vidiniai bei išoriniai mokymai</w:t>
      </w:r>
      <w:r w:rsidR="00C35031" w:rsidRPr="00B857AA">
        <w:rPr>
          <w:rFonts w:cs="Calibri"/>
          <w:sz w:val="20"/>
          <w:szCs w:val="20"/>
          <w:lang w:eastAsia="zh-CN"/>
        </w:rPr>
        <w:t>, metiniai priedai</w:t>
      </w:r>
      <w:bookmarkEnd w:id="5"/>
      <w:r w:rsidRPr="00B857AA">
        <w:rPr>
          <w:rFonts w:cs="Calibri"/>
          <w:sz w:val="20"/>
          <w:szCs w:val="20"/>
          <w:lang w:eastAsia="zh-CN"/>
        </w:rPr>
        <w:t>)</w:t>
      </w:r>
    </w:p>
    <w:p w14:paraId="6120CDD2" w14:textId="566CAE7C" w:rsidR="001973C6" w:rsidRPr="00B857AA" w:rsidRDefault="00A836BA" w:rsidP="008C3052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cs="Calibri"/>
          <w:sz w:val="20"/>
          <w:szCs w:val="20"/>
          <w:lang w:eastAsia="zh-CN"/>
        </w:rPr>
      </w:pPr>
      <w:r w:rsidRPr="00B857AA">
        <w:rPr>
          <w:rFonts w:cs="Calibri"/>
          <w:sz w:val="20"/>
          <w:szCs w:val="20"/>
          <w:lang w:eastAsia="zh-CN"/>
        </w:rPr>
        <w:t>Galimybė dirbti socialiai atsakingoje įmonėje, skatinančioje visus vilniečius turėti namus</w:t>
      </w:r>
      <w:r w:rsidR="00DE1DD1">
        <w:rPr>
          <w:rFonts w:cs="Calibri"/>
          <w:sz w:val="20"/>
          <w:szCs w:val="20"/>
          <w:lang w:eastAsia="zh-CN"/>
        </w:rPr>
        <w:t>, ir realiai prisidėti prie socialinių pokyčių Vilniuje</w:t>
      </w:r>
    </w:p>
    <w:p w14:paraId="4284C8CE" w14:textId="77777777" w:rsidR="001973C6" w:rsidRPr="00B857AA" w:rsidRDefault="00A836BA" w:rsidP="008C3052">
      <w:pPr>
        <w:spacing w:after="0" w:line="240" w:lineRule="auto"/>
        <w:jc w:val="both"/>
        <w:rPr>
          <w:rFonts w:cs="Calibri"/>
          <w:b/>
          <w:bCs/>
          <w:color w:val="00AB8E"/>
          <w:sz w:val="24"/>
          <w:szCs w:val="24"/>
          <w:lang w:eastAsia="zh-CN"/>
        </w:rPr>
      </w:pPr>
      <w:bookmarkStart w:id="6" w:name="_Hlk67145480"/>
      <w:r w:rsidRPr="00B857AA">
        <w:rPr>
          <w:rFonts w:cs="Calibri"/>
          <w:b/>
          <w:bCs/>
          <w:color w:val="00AB8E"/>
          <w:sz w:val="24"/>
          <w:szCs w:val="24"/>
          <w:lang w:eastAsia="zh-CN"/>
        </w:rPr>
        <w:t>Ko tikimės iš Tavęs?</w:t>
      </w:r>
    </w:p>
    <w:bookmarkEnd w:id="6"/>
    <w:p w14:paraId="6B150058" w14:textId="61A16178" w:rsidR="00925125" w:rsidRPr="00124C3C" w:rsidRDefault="00A836BA" w:rsidP="008C3052">
      <w:pPr>
        <w:numPr>
          <w:ilvl w:val="0"/>
          <w:numId w:val="3"/>
        </w:numPr>
        <w:spacing w:after="0" w:line="240" w:lineRule="auto"/>
        <w:ind w:left="357"/>
        <w:jc w:val="both"/>
        <w:rPr>
          <w:rFonts w:cs="Calibri"/>
          <w:sz w:val="20"/>
          <w:szCs w:val="20"/>
          <w:lang w:eastAsia="zh-CN"/>
        </w:rPr>
      </w:pPr>
      <w:r w:rsidRPr="00124C3C">
        <w:rPr>
          <w:rFonts w:cs="Calibri"/>
          <w:sz w:val="20"/>
          <w:szCs w:val="20"/>
          <w:lang w:eastAsia="zh-CN"/>
        </w:rPr>
        <w:t xml:space="preserve">Aukštojo </w:t>
      </w:r>
      <w:r w:rsidR="002D0DE3" w:rsidRPr="00124C3C">
        <w:rPr>
          <w:rFonts w:cs="Calibri"/>
          <w:sz w:val="20"/>
          <w:szCs w:val="20"/>
          <w:lang w:eastAsia="zh-CN"/>
        </w:rPr>
        <w:t xml:space="preserve">universitetinio </w:t>
      </w:r>
      <w:r w:rsidRPr="00124C3C">
        <w:rPr>
          <w:rFonts w:cs="Calibri"/>
          <w:sz w:val="20"/>
          <w:szCs w:val="20"/>
          <w:lang w:eastAsia="zh-CN"/>
        </w:rPr>
        <w:t>išsilavinimo</w:t>
      </w:r>
      <w:r w:rsidR="00D9114A" w:rsidRPr="00124C3C">
        <w:rPr>
          <w:rFonts w:cs="Calibri"/>
          <w:sz w:val="20"/>
          <w:szCs w:val="20"/>
          <w:lang w:eastAsia="zh-CN"/>
        </w:rPr>
        <w:t xml:space="preserve"> komunikacijos, informacijos, rinkodaros, žiniasklaidos ar ryšių su visuomene srityje</w:t>
      </w:r>
    </w:p>
    <w:p w14:paraId="7227942C" w14:textId="5FB06F1C" w:rsidR="001973C6" w:rsidRPr="00124C3C" w:rsidRDefault="00D9114A" w:rsidP="008C3052">
      <w:pPr>
        <w:numPr>
          <w:ilvl w:val="0"/>
          <w:numId w:val="3"/>
        </w:numPr>
        <w:spacing w:after="0" w:line="240" w:lineRule="auto"/>
        <w:ind w:left="357"/>
        <w:jc w:val="both"/>
        <w:rPr>
          <w:rFonts w:cs="Calibri"/>
          <w:sz w:val="20"/>
          <w:szCs w:val="20"/>
          <w:lang w:eastAsia="zh-CN"/>
        </w:rPr>
      </w:pPr>
      <w:r w:rsidRPr="00124C3C">
        <w:rPr>
          <w:rFonts w:cs="Calibri"/>
          <w:sz w:val="20"/>
          <w:szCs w:val="20"/>
          <w:lang w:eastAsia="zh-CN"/>
        </w:rPr>
        <w:t>Bent 1 metų darbo patirties visuomenės informavimo srityje</w:t>
      </w:r>
      <w:r w:rsidR="00B01111">
        <w:rPr>
          <w:rFonts w:cs="Calibri"/>
          <w:sz w:val="20"/>
          <w:szCs w:val="20"/>
          <w:lang w:eastAsia="zh-CN"/>
        </w:rPr>
        <w:t xml:space="preserve"> (</w:t>
      </w:r>
      <w:r w:rsidRPr="00124C3C">
        <w:rPr>
          <w:rFonts w:cs="Calibri"/>
          <w:sz w:val="20"/>
          <w:szCs w:val="20"/>
          <w:lang w:eastAsia="zh-CN"/>
        </w:rPr>
        <w:t>patirties rengiant informacinius pranešimus spaudai</w:t>
      </w:r>
      <w:r w:rsidR="00B01111">
        <w:rPr>
          <w:rFonts w:cs="Calibri"/>
          <w:sz w:val="20"/>
          <w:szCs w:val="20"/>
          <w:lang w:eastAsia="zh-CN"/>
        </w:rPr>
        <w:t>)</w:t>
      </w:r>
    </w:p>
    <w:p w14:paraId="2B9EB848" w14:textId="717D1BA4" w:rsidR="00015D93" w:rsidRPr="00124C3C" w:rsidRDefault="002F0DB5" w:rsidP="008C3052">
      <w:pPr>
        <w:numPr>
          <w:ilvl w:val="0"/>
          <w:numId w:val="3"/>
        </w:numPr>
        <w:spacing w:after="0" w:line="240" w:lineRule="auto"/>
        <w:ind w:left="357"/>
        <w:jc w:val="both"/>
        <w:rPr>
          <w:rFonts w:cs="Calibri"/>
          <w:sz w:val="20"/>
          <w:szCs w:val="20"/>
          <w:lang w:eastAsia="zh-CN"/>
        </w:rPr>
      </w:pPr>
      <w:r w:rsidRPr="00124C3C">
        <w:rPr>
          <w:rFonts w:cs="Calibri"/>
          <w:sz w:val="20"/>
          <w:szCs w:val="20"/>
          <w:lang w:eastAsia="zh-CN"/>
        </w:rPr>
        <w:t>T</w:t>
      </w:r>
      <w:r w:rsidR="00A836BA" w:rsidRPr="00124C3C">
        <w:rPr>
          <w:rFonts w:cs="Calibri"/>
          <w:sz w:val="20"/>
          <w:szCs w:val="20"/>
          <w:lang w:eastAsia="zh-CN"/>
        </w:rPr>
        <w:t>eisės aktų</w:t>
      </w:r>
      <w:r w:rsidRPr="00124C3C">
        <w:rPr>
          <w:rFonts w:cs="Calibri"/>
          <w:sz w:val="20"/>
          <w:szCs w:val="20"/>
          <w:lang w:eastAsia="zh-CN"/>
        </w:rPr>
        <w:t>, reglamentuojanči</w:t>
      </w:r>
      <w:r w:rsidR="00782D90" w:rsidRPr="00124C3C">
        <w:rPr>
          <w:rFonts w:cs="Calibri"/>
          <w:sz w:val="20"/>
          <w:szCs w:val="20"/>
          <w:lang w:eastAsia="zh-CN"/>
        </w:rPr>
        <w:t>ų</w:t>
      </w:r>
      <w:r w:rsidRPr="00124C3C">
        <w:rPr>
          <w:rFonts w:cs="Calibri"/>
          <w:sz w:val="20"/>
          <w:szCs w:val="20"/>
          <w:lang w:eastAsia="zh-CN"/>
        </w:rPr>
        <w:t xml:space="preserve"> </w:t>
      </w:r>
      <w:r w:rsidR="00D9114A" w:rsidRPr="00124C3C">
        <w:rPr>
          <w:rFonts w:cs="Calibri"/>
          <w:sz w:val="20"/>
          <w:szCs w:val="20"/>
          <w:lang w:eastAsia="zh-CN"/>
        </w:rPr>
        <w:t>informacijos teikimą visuomenei ir žiniasklaidai išmanymo</w:t>
      </w:r>
    </w:p>
    <w:p w14:paraId="6327C9CE" w14:textId="425ACA3F" w:rsidR="00FD0C0D" w:rsidRPr="00124C3C" w:rsidRDefault="00FD0C0D" w:rsidP="008C3052">
      <w:pPr>
        <w:numPr>
          <w:ilvl w:val="0"/>
          <w:numId w:val="3"/>
        </w:numPr>
        <w:spacing w:after="0" w:line="240" w:lineRule="auto"/>
        <w:ind w:left="357"/>
        <w:jc w:val="both"/>
        <w:rPr>
          <w:rFonts w:cs="Calibri"/>
          <w:sz w:val="20"/>
          <w:szCs w:val="20"/>
          <w:lang w:eastAsia="zh-CN"/>
        </w:rPr>
      </w:pPr>
      <w:r w:rsidRPr="00124C3C">
        <w:rPr>
          <w:rFonts w:cs="Calibri"/>
          <w:sz w:val="20"/>
          <w:szCs w:val="20"/>
          <w:lang w:eastAsia="zh-CN"/>
        </w:rPr>
        <w:t xml:space="preserve">Puikių kompiuterinio raštingumo įgūdžių (MS Office), </w:t>
      </w:r>
      <w:r w:rsidR="00D9114A" w:rsidRPr="00124C3C">
        <w:rPr>
          <w:rFonts w:cs="Calibri"/>
          <w:sz w:val="20"/>
          <w:szCs w:val="20"/>
          <w:lang w:eastAsia="zh-CN"/>
        </w:rPr>
        <w:t>mokėjimo naudotis šiuolaikinėmis ryšio priemonėmis ir technologijomis, gebėjimo dirbti bent viena maketavimo programa</w:t>
      </w:r>
    </w:p>
    <w:p w14:paraId="620F474E" w14:textId="598C86DC" w:rsidR="00015D93" w:rsidRPr="00124C3C" w:rsidRDefault="00015D93" w:rsidP="008C3052">
      <w:pPr>
        <w:numPr>
          <w:ilvl w:val="0"/>
          <w:numId w:val="3"/>
        </w:numPr>
        <w:spacing w:after="0" w:line="240" w:lineRule="auto"/>
        <w:ind w:left="357"/>
        <w:jc w:val="both"/>
        <w:rPr>
          <w:rFonts w:cs="Calibri"/>
          <w:sz w:val="20"/>
          <w:szCs w:val="20"/>
          <w:lang w:eastAsia="zh-CN"/>
        </w:rPr>
      </w:pPr>
      <w:r w:rsidRPr="00124C3C">
        <w:rPr>
          <w:rFonts w:cs="Calibri"/>
          <w:sz w:val="20"/>
          <w:szCs w:val="20"/>
          <w:lang w:eastAsia="zh-CN"/>
        </w:rPr>
        <w:t>Anglų</w:t>
      </w:r>
      <w:r w:rsidR="00FD0C0D" w:rsidRPr="00124C3C">
        <w:rPr>
          <w:rFonts w:cs="Calibri"/>
          <w:sz w:val="20"/>
          <w:szCs w:val="20"/>
          <w:lang w:eastAsia="zh-CN"/>
        </w:rPr>
        <w:t xml:space="preserve"> kalbos</w:t>
      </w:r>
      <w:r w:rsidR="00FD0C0D" w:rsidRPr="00124C3C">
        <w:rPr>
          <w:rFonts w:cs="Calibri"/>
          <w:bCs/>
          <w:sz w:val="20"/>
          <w:szCs w:val="20"/>
          <w:lang w:eastAsia="zh-CN"/>
        </w:rPr>
        <w:t xml:space="preserve"> mokėjimo </w:t>
      </w:r>
      <w:bookmarkStart w:id="7" w:name="_Hlk97029870"/>
      <w:r w:rsidR="00FD0C0D" w:rsidRPr="00124C3C">
        <w:rPr>
          <w:rFonts w:cs="Calibri"/>
          <w:bCs/>
          <w:sz w:val="20"/>
          <w:szCs w:val="20"/>
          <w:lang w:eastAsia="zh-CN"/>
        </w:rPr>
        <w:t>ne žemesniu nei B2 lygmen</w:t>
      </w:r>
      <w:r w:rsidR="00FD0C0D" w:rsidRPr="00124C3C">
        <w:rPr>
          <w:rFonts w:cs="Calibri"/>
          <w:sz w:val="20"/>
          <w:szCs w:val="20"/>
          <w:lang w:eastAsia="zh-CN"/>
        </w:rPr>
        <w:t>iu</w:t>
      </w:r>
      <w:bookmarkEnd w:id="7"/>
      <w:r w:rsidRPr="00124C3C">
        <w:rPr>
          <w:rFonts w:cs="Calibri"/>
          <w:sz w:val="20"/>
          <w:szCs w:val="20"/>
          <w:lang w:eastAsia="zh-CN"/>
        </w:rPr>
        <w:t>,</w:t>
      </w:r>
      <w:r w:rsidRPr="00124C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124C3C">
        <w:rPr>
          <w:rFonts w:cs="Calibri"/>
          <w:sz w:val="20"/>
          <w:szCs w:val="20"/>
          <w:lang w:eastAsia="zh-CN"/>
        </w:rPr>
        <w:t>(rusų, lenkų kalbų mokėjimas – privalumas)</w:t>
      </w:r>
    </w:p>
    <w:p w14:paraId="4D8A7751" w14:textId="249821DF" w:rsidR="00FD0C0D" w:rsidRPr="00124C3C" w:rsidRDefault="00D9114A" w:rsidP="008C305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124C3C">
        <w:rPr>
          <w:rFonts w:cs="Calibri"/>
          <w:sz w:val="20"/>
          <w:szCs w:val="20"/>
          <w:lang w:eastAsia="zh-CN"/>
        </w:rPr>
        <w:t xml:space="preserve">gebėjimo rengti įvairaus pobūdžio publikacijas (įskaitant, bet neapsiribojant: straipsnius, naujienlaiškius, reklaminius skelbimus, pranešimus spaudai, </w:t>
      </w:r>
      <w:r w:rsidR="00B01111">
        <w:rPr>
          <w:rFonts w:cs="Calibri"/>
          <w:sz w:val="20"/>
          <w:szCs w:val="20"/>
          <w:lang w:eastAsia="zh-CN"/>
        </w:rPr>
        <w:t>tekstus</w:t>
      </w:r>
      <w:r w:rsidRPr="00124C3C">
        <w:rPr>
          <w:rFonts w:cs="Calibri"/>
          <w:sz w:val="20"/>
          <w:szCs w:val="20"/>
          <w:lang w:eastAsia="zh-CN"/>
        </w:rPr>
        <w:t xml:space="preserve"> temų inicijavimui žiniasklaidoje, turinio projektams</w:t>
      </w:r>
      <w:r w:rsidR="00124C3C" w:rsidRPr="00124C3C">
        <w:rPr>
          <w:rFonts w:cs="Calibri"/>
          <w:sz w:val="20"/>
          <w:szCs w:val="20"/>
          <w:lang w:eastAsia="zh-CN"/>
        </w:rPr>
        <w:t xml:space="preserve"> ir pan.</w:t>
      </w:r>
    </w:p>
    <w:p w14:paraId="097E6A50" w14:textId="2F561E90" w:rsidR="00124C3C" w:rsidRPr="00124C3C" w:rsidRDefault="00FD0C0D" w:rsidP="008C3052">
      <w:pPr>
        <w:pStyle w:val="ListParagraph"/>
        <w:numPr>
          <w:ilvl w:val="0"/>
          <w:numId w:val="3"/>
        </w:numPr>
        <w:spacing w:after="0" w:line="240" w:lineRule="auto"/>
        <w:ind w:left="357"/>
        <w:jc w:val="both"/>
        <w:rPr>
          <w:rFonts w:cs="Calibri"/>
          <w:sz w:val="20"/>
          <w:szCs w:val="20"/>
          <w:lang w:eastAsia="zh-CN"/>
        </w:rPr>
      </w:pPr>
      <w:bookmarkStart w:id="8" w:name="_Hlk97030154"/>
      <w:r w:rsidRPr="00124C3C">
        <w:rPr>
          <w:rFonts w:cs="Calibri"/>
          <w:sz w:val="20"/>
          <w:szCs w:val="20"/>
          <w:lang w:eastAsia="zh-CN"/>
        </w:rPr>
        <w:t xml:space="preserve">Gebėjimo sklandžiai dėstyti mintis raštu ir žodžiu, </w:t>
      </w:r>
      <w:r w:rsidR="00124C3C" w:rsidRPr="00124C3C">
        <w:rPr>
          <w:rFonts w:cs="Calibri"/>
          <w:sz w:val="20"/>
          <w:szCs w:val="20"/>
          <w:lang w:eastAsia="zh-CN"/>
        </w:rPr>
        <w:t>kalbėti ir rašyti taisyklinga lietuvių kalba, išmanyti lietuvių norminę, kanceliarinę kalbą ir stilių, kalbos kultūros reikalavimus;</w:t>
      </w:r>
    </w:p>
    <w:bookmarkEnd w:id="8"/>
    <w:p w14:paraId="5C4923BF" w14:textId="09AFC512" w:rsidR="00FD0C0D" w:rsidRPr="00B01111" w:rsidRDefault="00FD0C0D" w:rsidP="008C3052">
      <w:pPr>
        <w:numPr>
          <w:ilvl w:val="0"/>
          <w:numId w:val="3"/>
        </w:numPr>
        <w:spacing w:after="120" w:line="240" w:lineRule="auto"/>
        <w:ind w:left="357"/>
        <w:jc w:val="both"/>
        <w:rPr>
          <w:rFonts w:cs="Calibri"/>
          <w:sz w:val="20"/>
          <w:szCs w:val="20"/>
          <w:lang w:eastAsia="zh-CN"/>
        </w:rPr>
      </w:pPr>
      <w:r w:rsidRPr="00B01111">
        <w:rPr>
          <w:rFonts w:cs="Calibri"/>
          <w:sz w:val="20"/>
          <w:szCs w:val="20"/>
          <w:lang w:eastAsia="zh-CN"/>
        </w:rPr>
        <w:t>Kūryb</w:t>
      </w:r>
      <w:r w:rsidR="0047446C" w:rsidRPr="00B01111">
        <w:rPr>
          <w:rFonts w:cs="Calibri"/>
          <w:sz w:val="20"/>
          <w:szCs w:val="20"/>
          <w:lang w:eastAsia="zh-CN"/>
        </w:rPr>
        <w:t>i</w:t>
      </w:r>
      <w:r w:rsidRPr="00B01111">
        <w:rPr>
          <w:rFonts w:cs="Calibri"/>
          <w:sz w:val="20"/>
          <w:szCs w:val="20"/>
          <w:lang w:eastAsia="zh-CN"/>
        </w:rPr>
        <w:t xml:space="preserve">škumo, iniciatyvumo, vidinės motyvacijos, </w:t>
      </w:r>
      <w:r w:rsidR="00B01111" w:rsidRPr="00B01111">
        <w:rPr>
          <w:rFonts w:cs="Calibri"/>
          <w:sz w:val="20"/>
          <w:szCs w:val="20"/>
          <w:lang w:eastAsia="zh-CN"/>
        </w:rPr>
        <w:t xml:space="preserve">gebėjimo </w:t>
      </w:r>
      <w:r w:rsidRPr="00B01111">
        <w:rPr>
          <w:rFonts w:cs="Calibri"/>
          <w:sz w:val="20"/>
          <w:szCs w:val="20"/>
          <w:lang w:eastAsia="zh-CN"/>
        </w:rPr>
        <w:t>gerai organizuoti savo veiklą bei savarankiškai atlikti pavestą darbą</w:t>
      </w:r>
      <w:r w:rsidR="00B01111" w:rsidRPr="00B01111">
        <w:rPr>
          <w:rFonts w:cs="Calibri"/>
          <w:sz w:val="20"/>
          <w:szCs w:val="20"/>
          <w:lang w:eastAsia="zh-CN"/>
        </w:rPr>
        <w:t>,  gebėjimo užmegzti ir palaikyti ryšius su žiniasklaidos atstovais</w:t>
      </w:r>
    </w:p>
    <w:p w14:paraId="453DC163" w14:textId="40AA7577" w:rsidR="001973C6" w:rsidRPr="00B857AA" w:rsidRDefault="00A836BA" w:rsidP="008C3052">
      <w:pPr>
        <w:spacing w:after="120" w:line="240" w:lineRule="auto"/>
        <w:jc w:val="both"/>
      </w:pPr>
      <w:r w:rsidRPr="00B857AA">
        <w:rPr>
          <w:rFonts w:cs="Calibri"/>
          <w:b/>
          <w:bCs/>
          <w:color w:val="00AB8E"/>
          <w:sz w:val="24"/>
          <w:szCs w:val="24"/>
          <w:lang w:eastAsia="zh-CN"/>
        </w:rPr>
        <w:t>Atlyginimas</w:t>
      </w:r>
      <w:r w:rsidRPr="00B857AA">
        <w:rPr>
          <w:rFonts w:cs="Calibri"/>
          <w:color w:val="00AB8E"/>
          <w:sz w:val="20"/>
          <w:szCs w:val="20"/>
          <w:lang w:eastAsia="zh-CN"/>
        </w:rPr>
        <w:t>:</w:t>
      </w:r>
      <w:r w:rsidRPr="00B857AA">
        <w:rPr>
          <w:rFonts w:cs="Calibri"/>
          <w:b/>
          <w:bCs/>
          <w:color w:val="00AB8E"/>
          <w:sz w:val="20"/>
          <w:szCs w:val="20"/>
          <w:lang w:eastAsia="zh-CN"/>
        </w:rPr>
        <w:t xml:space="preserve"> </w:t>
      </w:r>
      <w:r w:rsidR="00C01DA3" w:rsidRPr="00B857AA">
        <w:rPr>
          <w:rFonts w:cs="Calibri"/>
          <w:sz w:val="20"/>
          <w:szCs w:val="20"/>
          <w:lang w:eastAsia="zh-CN"/>
        </w:rPr>
        <w:t>1</w:t>
      </w:r>
      <w:r w:rsidR="001C3C19">
        <w:rPr>
          <w:rFonts w:cs="Calibri"/>
          <w:sz w:val="20"/>
          <w:szCs w:val="20"/>
          <w:lang w:eastAsia="zh-CN"/>
        </w:rPr>
        <w:t>184</w:t>
      </w:r>
      <w:r w:rsidR="00C01DA3" w:rsidRPr="00B857AA">
        <w:rPr>
          <w:rFonts w:cs="Calibri"/>
          <w:sz w:val="20"/>
          <w:szCs w:val="20"/>
          <w:lang w:eastAsia="zh-CN"/>
        </w:rPr>
        <w:t xml:space="preserve"> </w:t>
      </w:r>
      <w:r w:rsidR="001C3C19">
        <w:rPr>
          <w:rFonts w:cs="Calibri"/>
          <w:sz w:val="20"/>
          <w:szCs w:val="20"/>
          <w:lang w:eastAsia="zh-CN"/>
        </w:rPr>
        <w:t>–</w:t>
      </w:r>
      <w:r w:rsidR="00C01DA3" w:rsidRPr="00B857AA">
        <w:rPr>
          <w:rFonts w:cs="Calibri"/>
          <w:sz w:val="20"/>
          <w:szCs w:val="20"/>
          <w:lang w:eastAsia="zh-CN"/>
        </w:rPr>
        <w:t xml:space="preserve"> 1</w:t>
      </w:r>
      <w:r w:rsidR="001C3C19">
        <w:rPr>
          <w:rFonts w:cs="Calibri"/>
          <w:sz w:val="20"/>
          <w:szCs w:val="20"/>
          <w:lang w:eastAsia="zh-CN"/>
        </w:rPr>
        <w:t xml:space="preserve">460 </w:t>
      </w:r>
      <w:r w:rsidRPr="00B857AA">
        <w:rPr>
          <w:rFonts w:cs="Calibri"/>
          <w:sz w:val="20"/>
          <w:szCs w:val="20"/>
          <w:lang w:eastAsia="zh-CN"/>
        </w:rPr>
        <w:t>Eur/mėn</w:t>
      </w:r>
      <w:r w:rsidR="003478DC">
        <w:rPr>
          <w:rFonts w:cs="Calibri"/>
          <w:sz w:val="20"/>
          <w:szCs w:val="20"/>
          <w:lang w:eastAsia="zh-CN"/>
        </w:rPr>
        <w:t>.</w:t>
      </w:r>
      <w:r w:rsidRPr="00B857AA">
        <w:rPr>
          <w:rFonts w:cs="Calibri"/>
          <w:sz w:val="20"/>
          <w:szCs w:val="20"/>
          <w:lang w:eastAsia="zh-CN"/>
        </w:rPr>
        <w:t xml:space="preserve"> (neatskaičius mokesčių)</w:t>
      </w:r>
      <w:r w:rsidR="00C01DA3" w:rsidRPr="00B857AA">
        <w:rPr>
          <w:rFonts w:cs="Calibri"/>
          <w:sz w:val="20"/>
          <w:szCs w:val="20"/>
          <w:lang w:eastAsia="zh-CN"/>
        </w:rPr>
        <w:t xml:space="preserve"> ir galimybė gauti </w:t>
      </w:r>
      <w:r w:rsidR="00102A9C" w:rsidRPr="00B857AA">
        <w:rPr>
          <w:rFonts w:cs="Calibri"/>
          <w:sz w:val="20"/>
          <w:szCs w:val="20"/>
          <w:lang w:eastAsia="zh-CN"/>
        </w:rPr>
        <w:t xml:space="preserve">2 DU </w:t>
      </w:r>
      <w:r w:rsidR="00C01DA3" w:rsidRPr="00B857AA">
        <w:rPr>
          <w:rFonts w:cs="Calibri"/>
          <w:sz w:val="20"/>
          <w:szCs w:val="20"/>
          <w:lang w:eastAsia="zh-CN"/>
        </w:rPr>
        <w:t>metinį priedą</w:t>
      </w:r>
    </w:p>
    <w:p w14:paraId="34B3554B" w14:textId="13498949" w:rsidR="00351AD2" w:rsidRPr="00351AD2" w:rsidRDefault="00A836BA" w:rsidP="008C3052">
      <w:pPr>
        <w:spacing w:after="120" w:line="240" w:lineRule="auto"/>
        <w:jc w:val="both"/>
        <w:rPr>
          <w:rFonts w:cs="Calibri"/>
          <w:sz w:val="20"/>
          <w:szCs w:val="20"/>
          <w:lang w:eastAsia="lt-LT"/>
        </w:rPr>
      </w:pPr>
      <w:r w:rsidRPr="00B857AA">
        <w:rPr>
          <w:rFonts w:cs="Calibri"/>
          <w:b/>
          <w:color w:val="00AB8E"/>
          <w:sz w:val="24"/>
          <w:szCs w:val="24"/>
          <w:lang w:eastAsia="zh-CN"/>
        </w:rPr>
        <w:t>Kontaktiniai duomenys išsamesnei informacijai:</w:t>
      </w:r>
      <w:r w:rsidRPr="00B857AA">
        <w:rPr>
          <w:rFonts w:cs="Calibri"/>
          <w:color w:val="00AB8E"/>
          <w:sz w:val="20"/>
          <w:szCs w:val="20"/>
          <w:lang w:eastAsia="zh-CN"/>
        </w:rPr>
        <w:t xml:space="preserve"> </w:t>
      </w:r>
      <w:bookmarkStart w:id="9" w:name="_Hlk92453104"/>
      <w:r w:rsidR="00351AD2" w:rsidRPr="00351AD2">
        <w:rPr>
          <w:rFonts w:cs="Calibri"/>
          <w:sz w:val="20"/>
          <w:szCs w:val="20"/>
          <w:lang w:eastAsia="lt-LT"/>
        </w:rPr>
        <w:t>8</w:t>
      </w:r>
      <w:r w:rsidR="00BF013F">
        <w:rPr>
          <w:rFonts w:cs="Calibri"/>
          <w:sz w:val="20"/>
          <w:szCs w:val="20"/>
          <w:lang w:eastAsia="lt-LT"/>
        </w:rPr>
        <w:t xml:space="preserve"> 612 65 968 </w:t>
      </w:r>
      <w:r w:rsidR="00351AD2" w:rsidRPr="00351AD2">
        <w:rPr>
          <w:rFonts w:cs="Calibri"/>
          <w:sz w:val="20"/>
          <w:szCs w:val="20"/>
          <w:lang w:eastAsia="lt-LT"/>
        </w:rPr>
        <w:t>(Agnė)</w:t>
      </w:r>
      <w:bookmarkEnd w:id="9"/>
    </w:p>
    <w:p w14:paraId="0472C968" w14:textId="161A1E0A" w:rsidR="001973C6" w:rsidRPr="00B857AA" w:rsidRDefault="00A836BA" w:rsidP="008C3052">
      <w:pPr>
        <w:spacing w:after="120" w:line="240" w:lineRule="auto"/>
        <w:jc w:val="both"/>
        <w:rPr>
          <w:b/>
          <w:bCs/>
          <w:sz w:val="20"/>
          <w:szCs w:val="20"/>
        </w:rPr>
      </w:pPr>
      <w:r w:rsidRPr="00B857AA">
        <w:rPr>
          <w:b/>
          <w:bCs/>
          <w:sz w:val="20"/>
          <w:szCs w:val="20"/>
        </w:rPr>
        <w:t>Pokalbiui bus pakviesti tik keliamus reikalavimus atitinkantys kandidatai.</w:t>
      </w:r>
    </w:p>
    <w:p w14:paraId="5D19703B" w14:textId="3FDA111A" w:rsidR="001973C6" w:rsidRPr="00B857AA" w:rsidRDefault="00A836BA" w:rsidP="008C3052">
      <w:pPr>
        <w:spacing w:after="120" w:line="240" w:lineRule="auto"/>
        <w:jc w:val="both"/>
      </w:pPr>
      <w:r w:rsidRPr="00B857AA">
        <w:rPr>
          <w:rFonts w:eastAsia="Times New Roman" w:cs="Calibri"/>
          <w:b/>
          <w:bCs/>
          <w:sz w:val="24"/>
          <w:szCs w:val="24"/>
          <w:lang w:eastAsia="zh-CN"/>
        </w:rPr>
        <w:t xml:space="preserve">Savo gyvenimo aprašymą (CV) dalyvauti atrankoje galite pateikti el. paštu </w:t>
      </w:r>
      <w:hyperlink r:id="rId9" w:history="1">
        <w:r w:rsidRPr="00B857AA">
          <w:rPr>
            <w:rStyle w:val="Hyperlink"/>
            <w:rFonts w:eastAsia="Times New Roman" w:cs="Calibri"/>
            <w:b/>
            <w:bCs/>
            <w:sz w:val="24"/>
            <w:szCs w:val="24"/>
            <w:lang w:eastAsia="zh-CN"/>
          </w:rPr>
          <w:t>info@vmb.lt</w:t>
        </w:r>
      </w:hyperlink>
    </w:p>
    <w:sectPr w:rsidR="001973C6" w:rsidRPr="00B857AA" w:rsidSect="005C2B26">
      <w:pgSz w:w="12240" w:h="15840"/>
      <w:pgMar w:top="426" w:right="567" w:bottom="28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6ECF0" w14:textId="77777777" w:rsidR="00101FB5" w:rsidRDefault="00101FB5">
      <w:pPr>
        <w:spacing w:after="0" w:line="240" w:lineRule="auto"/>
      </w:pPr>
      <w:r>
        <w:separator/>
      </w:r>
    </w:p>
  </w:endnote>
  <w:endnote w:type="continuationSeparator" w:id="0">
    <w:p w14:paraId="4E920787" w14:textId="77777777" w:rsidR="00101FB5" w:rsidRDefault="00101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DA2A7" w14:textId="77777777" w:rsidR="00101FB5" w:rsidRDefault="00101FB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3ACB566" w14:textId="77777777" w:rsidR="00101FB5" w:rsidRDefault="00101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64035"/>
    <w:multiLevelType w:val="multilevel"/>
    <w:tmpl w:val="63620266"/>
    <w:lvl w:ilvl="0">
      <w:start w:val="1"/>
      <w:numFmt w:val="bullet"/>
      <w:lvlText w:val="o"/>
      <w:lvlJc w:val="left"/>
      <w:pPr>
        <w:ind w:left="1021" w:hanging="170"/>
      </w:pPr>
      <w:rPr>
        <w:rFonts w:ascii="Courier New" w:hAnsi="Courier New" w:hint="default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 w:hint="default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 w:hint="default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29C92E8C"/>
    <w:multiLevelType w:val="multilevel"/>
    <w:tmpl w:val="F9F4C67C"/>
    <w:lvl w:ilvl="0">
      <w:start w:val="1"/>
      <w:numFmt w:val="bullet"/>
      <w:lvlText w:val="o"/>
      <w:lvlJc w:val="left"/>
      <w:pPr>
        <w:ind w:left="1134" w:firstLine="0"/>
      </w:pPr>
      <w:rPr>
        <w:rFonts w:ascii="Courier New" w:hAnsi="Courier New" w:hint="default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 w:hint="default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 w:hint="default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314E3A0F"/>
    <w:multiLevelType w:val="multilevel"/>
    <w:tmpl w:val="CE645540"/>
    <w:lvl w:ilvl="0">
      <w:start w:val="1"/>
      <w:numFmt w:val="decimal"/>
      <w:suff w:val="space"/>
      <w:lvlText w:val="%1."/>
      <w:lvlJc w:val="left"/>
      <w:pPr>
        <w:ind w:left="340" w:firstLine="37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40" w:firstLine="37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517540AE"/>
    <w:multiLevelType w:val="multilevel"/>
    <w:tmpl w:val="441AE89A"/>
    <w:lvl w:ilvl="0">
      <w:numFmt w:val="bullet"/>
      <w:lvlText w:val=""/>
      <w:lvlJc w:val="left"/>
      <w:pPr>
        <w:ind w:left="360" w:firstLine="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57A3582A"/>
    <w:multiLevelType w:val="multilevel"/>
    <w:tmpl w:val="241CBDF2"/>
    <w:lvl w:ilvl="0">
      <w:numFmt w:val="bullet"/>
      <w:lvlText w:val=""/>
      <w:lvlJc w:val="left"/>
      <w:pPr>
        <w:ind w:left="360" w:firstLine="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" w15:restartNumberingAfterBreak="0">
    <w:nsid w:val="695C2D59"/>
    <w:multiLevelType w:val="multilevel"/>
    <w:tmpl w:val="CA06F140"/>
    <w:lvl w:ilvl="0">
      <w:numFmt w:val="bullet"/>
      <w:lvlText w:val=""/>
      <w:lvlJc w:val="left"/>
      <w:pPr>
        <w:ind w:left="360" w:firstLine="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 w16cid:durableId="1329333238">
    <w:abstractNumId w:val="5"/>
  </w:num>
  <w:num w:numId="2" w16cid:durableId="1183786115">
    <w:abstractNumId w:val="3"/>
  </w:num>
  <w:num w:numId="3" w16cid:durableId="1258976123">
    <w:abstractNumId w:val="4"/>
  </w:num>
  <w:num w:numId="4" w16cid:durableId="1619680972">
    <w:abstractNumId w:val="1"/>
  </w:num>
  <w:num w:numId="5" w16cid:durableId="1723169802">
    <w:abstractNumId w:val="0"/>
  </w:num>
  <w:num w:numId="6" w16cid:durableId="1296789873">
    <w:abstractNumId w:val="2"/>
  </w:num>
  <w:num w:numId="7" w16cid:durableId="154804876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left="340" w:firstLine="37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340" w:firstLine="37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728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232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6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24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744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320"/>
          </w:tabs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3C6"/>
    <w:rsid w:val="00002BE9"/>
    <w:rsid w:val="0001254F"/>
    <w:rsid w:val="00015D93"/>
    <w:rsid w:val="00046FB2"/>
    <w:rsid w:val="000A5A4A"/>
    <w:rsid w:val="000C0037"/>
    <w:rsid w:val="00101FB5"/>
    <w:rsid w:val="00102A9C"/>
    <w:rsid w:val="001112FA"/>
    <w:rsid w:val="00124C3C"/>
    <w:rsid w:val="001275A6"/>
    <w:rsid w:val="00132B0B"/>
    <w:rsid w:val="00135112"/>
    <w:rsid w:val="00161212"/>
    <w:rsid w:val="001973C6"/>
    <w:rsid w:val="001C30E2"/>
    <w:rsid w:val="001C3C19"/>
    <w:rsid w:val="001F388D"/>
    <w:rsid w:val="002607CA"/>
    <w:rsid w:val="00274751"/>
    <w:rsid w:val="002967EA"/>
    <w:rsid w:val="002C24AC"/>
    <w:rsid w:val="002D0DE3"/>
    <w:rsid w:val="002F0DB5"/>
    <w:rsid w:val="00300258"/>
    <w:rsid w:val="0032240E"/>
    <w:rsid w:val="003478DC"/>
    <w:rsid w:val="00351AD2"/>
    <w:rsid w:val="003810D9"/>
    <w:rsid w:val="003C0BCA"/>
    <w:rsid w:val="00440D3F"/>
    <w:rsid w:val="0047446C"/>
    <w:rsid w:val="00475127"/>
    <w:rsid w:val="004936D3"/>
    <w:rsid w:val="004965B8"/>
    <w:rsid w:val="004A5780"/>
    <w:rsid w:val="004F5FEE"/>
    <w:rsid w:val="00517249"/>
    <w:rsid w:val="0052047A"/>
    <w:rsid w:val="00582F89"/>
    <w:rsid w:val="005C2B26"/>
    <w:rsid w:val="005D448C"/>
    <w:rsid w:val="005E4762"/>
    <w:rsid w:val="005E4880"/>
    <w:rsid w:val="005E48B6"/>
    <w:rsid w:val="00606633"/>
    <w:rsid w:val="006275BA"/>
    <w:rsid w:val="00652500"/>
    <w:rsid w:val="00662950"/>
    <w:rsid w:val="00697A78"/>
    <w:rsid w:val="00782D90"/>
    <w:rsid w:val="007B0D00"/>
    <w:rsid w:val="007D1884"/>
    <w:rsid w:val="00841D8E"/>
    <w:rsid w:val="008C3052"/>
    <w:rsid w:val="00925125"/>
    <w:rsid w:val="0092764F"/>
    <w:rsid w:val="00942A67"/>
    <w:rsid w:val="009463CE"/>
    <w:rsid w:val="009724CF"/>
    <w:rsid w:val="009E24D1"/>
    <w:rsid w:val="009F2005"/>
    <w:rsid w:val="00A14390"/>
    <w:rsid w:val="00A50FD2"/>
    <w:rsid w:val="00A70A8B"/>
    <w:rsid w:val="00A836BA"/>
    <w:rsid w:val="00B0049C"/>
    <w:rsid w:val="00B01111"/>
    <w:rsid w:val="00B10360"/>
    <w:rsid w:val="00B37B47"/>
    <w:rsid w:val="00B6146B"/>
    <w:rsid w:val="00B66DC1"/>
    <w:rsid w:val="00B857AA"/>
    <w:rsid w:val="00BA52DF"/>
    <w:rsid w:val="00BC3D96"/>
    <w:rsid w:val="00BF013F"/>
    <w:rsid w:val="00BF4428"/>
    <w:rsid w:val="00BF56B4"/>
    <w:rsid w:val="00C01DA3"/>
    <w:rsid w:val="00C35031"/>
    <w:rsid w:val="00C769E0"/>
    <w:rsid w:val="00D0194C"/>
    <w:rsid w:val="00D670D2"/>
    <w:rsid w:val="00D9114A"/>
    <w:rsid w:val="00D95998"/>
    <w:rsid w:val="00DE1DD1"/>
    <w:rsid w:val="00DF3658"/>
    <w:rsid w:val="00E4243A"/>
    <w:rsid w:val="00E65085"/>
    <w:rsid w:val="00E72F8F"/>
    <w:rsid w:val="00E7375A"/>
    <w:rsid w:val="00EA784F"/>
    <w:rsid w:val="00EB6D4C"/>
    <w:rsid w:val="00FD0C0D"/>
    <w:rsid w:val="00FE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BE139"/>
  <w15:docId w15:val="{DBD716B3-A17A-4D42-8A63-3B08DFB3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857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7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7AA"/>
    <w:rPr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7AA"/>
    <w:rPr>
      <w:b/>
      <w:bCs/>
      <w:sz w:val="20"/>
      <w:szCs w:val="20"/>
      <w:lang w:val="lt-LT"/>
    </w:rPr>
  </w:style>
  <w:style w:type="paragraph" w:styleId="Revision">
    <w:name w:val="Revision"/>
    <w:hidden/>
    <w:uiPriority w:val="99"/>
    <w:semiHidden/>
    <w:rsid w:val="00B857AA"/>
    <w:pPr>
      <w:autoSpaceDN/>
      <w:spacing w:after="0" w:line="240" w:lineRule="auto"/>
      <w:textAlignment w:val="auto"/>
    </w:pPr>
    <w:rPr>
      <w:lang w:val="lt-LT"/>
    </w:rPr>
  </w:style>
  <w:style w:type="paragraph" w:styleId="ListParagraph">
    <w:name w:val="List Paragraph"/>
    <w:basedOn w:val="Normal"/>
    <w:uiPriority w:val="34"/>
    <w:qFormat/>
    <w:rsid w:val="00FD0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mb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vmb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2654</Words>
  <Characters>1513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viktorija.karpaviciene</dc:creator>
  <dc:description/>
  <cp:lastModifiedBy>Agnė Matevičienė</cp:lastModifiedBy>
  <cp:revision>12</cp:revision>
  <dcterms:created xsi:type="dcterms:W3CDTF">2022-02-08T06:31:00Z</dcterms:created>
  <dcterms:modified xsi:type="dcterms:W3CDTF">2022-05-17T11:52:00Z</dcterms:modified>
</cp:coreProperties>
</file>